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5D87" w:rsidRDefault="00A55D87" w:rsidP="00F75100">
      <w:pPr>
        <w:spacing w:line="480" w:lineRule="auto"/>
        <w:jc w:val="center"/>
        <w:rPr>
          <w:rFonts w:ascii="Times New Roman" w:hAnsi="Times New Roman" w:cs="Times New Roman"/>
          <w:b/>
          <w:sz w:val="24"/>
          <w:szCs w:val="24"/>
        </w:rPr>
      </w:pPr>
    </w:p>
    <w:p w:rsidR="00A55D87" w:rsidRDefault="00A55D87" w:rsidP="00F75100">
      <w:pPr>
        <w:spacing w:line="480" w:lineRule="auto"/>
        <w:jc w:val="center"/>
        <w:rPr>
          <w:rFonts w:ascii="Times New Roman" w:hAnsi="Times New Roman" w:cs="Times New Roman"/>
          <w:b/>
          <w:sz w:val="24"/>
          <w:szCs w:val="24"/>
        </w:rPr>
      </w:pPr>
    </w:p>
    <w:p w:rsidR="00A55D87" w:rsidRDefault="00086A38" w:rsidP="00086A38">
      <w:pPr>
        <w:tabs>
          <w:tab w:val="left" w:pos="3540"/>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A55D87" w:rsidRDefault="00A55D87" w:rsidP="00F75100">
      <w:pPr>
        <w:spacing w:line="480" w:lineRule="auto"/>
        <w:jc w:val="center"/>
        <w:rPr>
          <w:rFonts w:ascii="Times New Roman" w:hAnsi="Times New Roman" w:cs="Times New Roman"/>
          <w:b/>
          <w:sz w:val="24"/>
          <w:szCs w:val="24"/>
        </w:rPr>
      </w:pPr>
    </w:p>
    <w:p w:rsidR="00A55D87" w:rsidRDefault="00A55D87" w:rsidP="00F75100">
      <w:pPr>
        <w:spacing w:line="480" w:lineRule="auto"/>
        <w:jc w:val="center"/>
        <w:rPr>
          <w:rFonts w:ascii="Times New Roman" w:hAnsi="Times New Roman" w:cs="Times New Roman"/>
          <w:b/>
          <w:sz w:val="24"/>
          <w:szCs w:val="24"/>
        </w:rPr>
      </w:pPr>
    </w:p>
    <w:p w:rsidR="00A55D87" w:rsidRDefault="00A55D87" w:rsidP="00F75100">
      <w:pPr>
        <w:spacing w:line="480" w:lineRule="auto"/>
        <w:jc w:val="center"/>
        <w:rPr>
          <w:rFonts w:ascii="Times New Roman" w:hAnsi="Times New Roman" w:cs="Times New Roman"/>
          <w:b/>
          <w:sz w:val="24"/>
          <w:szCs w:val="24"/>
        </w:rPr>
      </w:pPr>
    </w:p>
    <w:p w:rsidR="00A55D87" w:rsidRDefault="00A55D87" w:rsidP="00F75100">
      <w:pPr>
        <w:spacing w:line="480" w:lineRule="auto"/>
        <w:jc w:val="center"/>
        <w:rPr>
          <w:rFonts w:ascii="Times New Roman" w:hAnsi="Times New Roman" w:cs="Times New Roman"/>
          <w:b/>
          <w:sz w:val="24"/>
          <w:szCs w:val="24"/>
        </w:rPr>
      </w:pPr>
    </w:p>
    <w:p w:rsidR="00A55D87" w:rsidRDefault="00A55D87" w:rsidP="00F75100">
      <w:pPr>
        <w:spacing w:line="480" w:lineRule="auto"/>
        <w:jc w:val="center"/>
        <w:rPr>
          <w:rFonts w:ascii="Times New Roman" w:hAnsi="Times New Roman" w:cs="Times New Roman"/>
          <w:b/>
          <w:sz w:val="24"/>
          <w:szCs w:val="24"/>
        </w:rPr>
      </w:pPr>
    </w:p>
    <w:p w:rsidR="00A55D87" w:rsidRPr="00A55D87" w:rsidRDefault="00B46BA0" w:rsidP="00A55D87">
      <w:pPr>
        <w:spacing w:line="480" w:lineRule="auto"/>
        <w:jc w:val="center"/>
        <w:rPr>
          <w:rFonts w:ascii="Times New Roman" w:hAnsi="Times New Roman" w:cs="Times New Roman"/>
          <w:sz w:val="24"/>
          <w:szCs w:val="24"/>
        </w:rPr>
      </w:pPr>
      <w:r w:rsidRPr="00A55D87">
        <w:rPr>
          <w:rFonts w:ascii="Times New Roman" w:hAnsi="Times New Roman" w:cs="Times New Roman"/>
          <w:sz w:val="24"/>
          <w:szCs w:val="24"/>
        </w:rPr>
        <w:t>Sex discrimination in the workplace</w:t>
      </w:r>
    </w:p>
    <w:p w:rsidR="00A55D87" w:rsidRPr="00A55D87" w:rsidRDefault="00B46BA0" w:rsidP="00F75100">
      <w:pPr>
        <w:spacing w:line="480" w:lineRule="auto"/>
        <w:jc w:val="center"/>
        <w:rPr>
          <w:rFonts w:ascii="Times New Roman" w:hAnsi="Times New Roman" w:cs="Times New Roman"/>
          <w:sz w:val="24"/>
          <w:szCs w:val="24"/>
        </w:rPr>
      </w:pPr>
      <w:r w:rsidRPr="00A55D87">
        <w:rPr>
          <w:rFonts w:ascii="Times New Roman" w:hAnsi="Times New Roman" w:cs="Times New Roman"/>
          <w:sz w:val="24"/>
          <w:szCs w:val="24"/>
        </w:rPr>
        <w:t xml:space="preserve">Student’s Name </w:t>
      </w:r>
    </w:p>
    <w:p w:rsidR="00A55D87" w:rsidRPr="00A55D87" w:rsidRDefault="00B46BA0" w:rsidP="00F75100">
      <w:pPr>
        <w:spacing w:line="480" w:lineRule="auto"/>
        <w:jc w:val="center"/>
        <w:rPr>
          <w:rFonts w:ascii="Times New Roman" w:hAnsi="Times New Roman" w:cs="Times New Roman"/>
          <w:sz w:val="24"/>
          <w:szCs w:val="24"/>
        </w:rPr>
      </w:pPr>
      <w:r w:rsidRPr="00A55D87">
        <w:rPr>
          <w:rFonts w:ascii="Times New Roman" w:hAnsi="Times New Roman" w:cs="Times New Roman"/>
          <w:sz w:val="24"/>
          <w:szCs w:val="24"/>
        </w:rPr>
        <w:t>Institutional Affiliation</w:t>
      </w:r>
    </w:p>
    <w:p w:rsidR="00A55D87" w:rsidRPr="00A55D87" w:rsidRDefault="00B46BA0" w:rsidP="00F75100">
      <w:pPr>
        <w:spacing w:line="480" w:lineRule="auto"/>
        <w:jc w:val="center"/>
        <w:rPr>
          <w:rFonts w:ascii="Times New Roman" w:hAnsi="Times New Roman" w:cs="Times New Roman"/>
          <w:sz w:val="24"/>
          <w:szCs w:val="24"/>
        </w:rPr>
      </w:pPr>
      <w:r w:rsidRPr="00A55D87">
        <w:rPr>
          <w:rFonts w:ascii="Times New Roman" w:hAnsi="Times New Roman" w:cs="Times New Roman"/>
          <w:sz w:val="24"/>
          <w:szCs w:val="24"/>
        </w:rPr>
        <w:t xml:space="preserve">Date </w:t>
      </w:r>
    </w:p>
    <w:p w:rsidR="00A55D87" w:rsidRDefault="00A55D87" w:rsidP="00F75100">
      <w:pPr>
        <w:spacing w:line="480" w:lineRule="auto"/>
        <w:jc w:val="center"/>
        <w:rPr>
          <w:rFonts w:ascii="Times New Roman" w:hAnsi="Times New Roman" w:cs="Times New Roman"/>
          <w:b/>
          <w:sz w:val="24"/>
          <w:szCs w:val="24"/>
        </w:rPr>
      </w:pPr>
    </w:p>
    <w:p w:rsidR="00A55D87" w:rsidRDefault="00A55D87" w:rsidP="00F75100">
      <w:pPr>
        <w:spacing w:line="480" w:lineRule="auto"/>
        <w:jc w:val="center"/>
        <w:rPr>
          <w:rFonts w:ascii="Times New Roman" w:hAnsi="Times New Roman" w:cs="Times New Roman"/>
          <w:b/>
          <w:sz w:val="24"/>
          <w:szCs w:val="24"/>
        </w:rPr>
      </w:pPr>
    </w:p>
    <w:p w:rsidR="00A55D87" w:rsidRDefault="00A55D87" w:rsidP="00F75100">
      <w:pPr>
        <w:spacing w:line="480" w:lineRule="auto"/>
        <w:jc w:val="center"/>
        <w:rPr>
          <w:rFonts w:ascii="Times New Roman" w:hAnsi="Times New Roman" w:cs="Times New Roman"/>
          <w:b/>
          <w:sz w:val="24"/>
          <w:szCs w:val="24"/>
        </w:rPr>
      </w:pPr>
    </w:p>
    <w:p w:rsidR="00A55D87" w:rsidRDefault="00A55D87" w:rsidP="00F75100">
      <w:pPr>
        <w:spacing w:line="480" w:lineRule="auto"/>
        <w:jc w:val="center"/>
        <w:rPr>
          <w:rFonts w:ascii="Times New Roman" w:hAnsi="Times New Roman" w:cs="Times New Roman"/>
          <w:b/>
          <w:sz w:val="24"/>
          <w:szCs w:val="24"/>
        </w:rPr>
      </w:pPr>
    </w:p>
    <w:p w:rsidR="00A55D87" w:rsidRDefault="00A55D87" w:rsidP="00F75100">
      <w:pPr>
        <w:spacing w:line="480" w:lineRule="auto"/>
        <w:jc w:val="center"/>
        <w:rPr>
          <w:rFonts w:ascii="Times New Roman" w:hAnsi="Times New Roman" w:cs="Times New Roman"/>
          <w:b/>
          <w:sz w:val="24"/>
          <w:szCs w:val="24"/>
        </w:rPr>
      </w:pPr>
    </w:p>
    <w:p w:rsidR="00A55D87" w:rsidRDefault="00A55D87" w:rsidP="00A55D87">
      <w:pPr>
        <w:spacing w:line="480" w:lineRule="auto"/>
        <w:rPr>
          <w:rFonts w:ascii="Times New Roman" w:hAnsi="Times New Roman" w:cs="Times New Roman"/>
          <w:b/>
          <w:sz w:val="24"/>
          <w:szCs w:val="24"/>
        </w:rPr>
      </w:pPr>
    </w:p>
    <w:p w:rsidR="00F75100" w:rsidRPr="00F75100" w:rsidRDefault="00B46BA0" w:rsidP="00F75100">
      <w:pPr>
        <w:spacing w:line="480" w:lineRule="auto"/>
        <w:jc w:val="center"/>
        <w:rPr>
          <w:rFonts w:ascii="Times New Roman" w:hAnsi="Times New Roman" w:cs="Times New Roman"/>
          <w:b/>
          <w:sz w:val="24"/>
          <w:szCs w:val="24"/>
        </w:rPr>
      </w:pPr>
      <w:r w:rsidRPr="00F75100">
        <w:rPr>
          <w:rFonts w:ascii="Times New Roman" w:hAnsi="Times New Roman" w:cs="Times New Roman"/>
          <w:b/>
          <w:sz w:val="24"/>
          <w:szCs w:val="24"/>
        </w:rPr>
        <w:lastRenderedPageBreak/>
        <w:t>Sex discrimination in the workplace</w:t>
      </w:r>
    </w:p>
    <w:p w:rsidR="007C2A1D" w:rsidRPr="00F75100" w:rsidRDefault="00B46BA0" w:rsidP="00F75100">
      <w:pPr>
        <w:spacing w:line="480" w:lineRule="auto"/>
        <w:jc w:val="center"/>
        <w:rPr>
          <w:rFonts w:ascii="Times New Roman" w:hAnsi="Times New Roman" w:cs="Times New Roman"/>
          <w:b/>
          <w:sz w:val="24"/>
          <w:szCs w:val="24"/>
        </w:rPr>
      </w:pPr>
      <w:r w:rsidRPr="00F75100">
        <w:rPr>
          <w:rFonts w:ascii="Times New Roman" w:hAnsi="Times New Roman" w:cs="Times New Roman"/>
          <w:b/>
          <w:sz w:val="24"/>
          <w:szCs w:val="24"/>
        </w:rPr>
        <w:t>Introduction</w:t>
      </w:r>
    </w:p>
    <w:p w:rsidR="007C2A1D" w:rsidRPr="00F75100" w:rsidRDefault="00B46BA0" w:rsidP="00F75100">
      <w:pPr>
        <w:spacing w:line="480" w:lineRule="auto"/>
        <w:ind w:firstLine="720"/>
        <w:rPr>
          <w:rFonts w:ascii="Times New Roman" w:hAnsi="Times New Roman" w:cs="Times New Roman"/>
          <w:sz w:val="24"/>
          <w:szCs w:val="24"/>
        </w:rPr>
      </w:pPr>
      <w:r w:rsidRPr="00F75100">
        <w:rPr>
          <w:rFonts w:ascii="Times New Roman" w:hAnsi="Times New Roman" w:cs="Times New Roman"/>
          <w:sz w:val="24"/>
          <w:szCs w:val="24"/>
        </w:rPr>
        <w:t xml:space="preserve">Sexual discrimination is one of the significant issues affecting employees and employers in the workplace </w:t>
      </w:r>
      <w:r w:rsidRPr="00F75100">
        <w:rPr>
          <w:rFonts w:ascii="Times New Roman" w:hAnsi="Times New Roman" w:cs="Times New Roman"/>
          <w:sz w:val="24"/>
          <w:szCs w:val="24"/>
        </w:rPr>
        <w:t>today. The victims of sexual discrimination and harassment are mainly women, although men also experience it. Sex discrimination is the differential treatment of people based on their sex. This paper identifies one of the issues surrounding sexual discrimi</w:t>
      </w:r>
      <w:r w:rsidRPr="00F75100">
        <w:rPr>
          <w:rFonts w:ascii="Times New Roman" w:hAnsi="Times New Roman" w:cs="Times New Roman"/>
          <w:sz w:val="24"/>
          <w:szCs w:val="24"/>
        </w:rPr>
        <w:t>nation in one of the companies based in the UK. The text explores the case and its ruling stating the facts of the case. The case basically revolves around maternity leave and parental leave. The text takes the form of a memorandum to the CEO of the compan</w:t>
      </w:r>
      <w:r w:rsidRPr="00F75100">
        <w:rPr>
          <w:rFonts w:ascii="Times New Roman" w:hAnsi="Times New Roman" w:cs="Times New Roman"/>
          <w:sz w:val="24"/>
          <w:szCs w:val="24"/>
        </w:rPr>
        <w:t>y, highlighting how he/she can avoid sex discrimination at his/her company.</w:t>
      </w:r>
    </w:p>
    <w:p w:rsidR="007C2A1D" w:rsidRPr="00F75100" w:rsidRDefault="00B46BA0" w:rsidP="00F75100">
      <w:pPr>
        <w:spacing w:line="480" w:lineRule="auto"/>
        <w:jc w:val="center"/>
        <w:rPr>
          <w:rFonts w:ascii="Times New Roman" w:hAnsi="Times New Roman" w:cs="Times New Roman"/>
          <w:b/>
          <w:sz w:val="24"/>
          <w:szCs w:val="24"/>
        </w:rPr>
      </w:pPr>
      <w:r w:rsidRPr="00F75100">
        <w:rPr>
          <w:rFonts w:ascii="Times New Roman" w:hAnsi="Times New Roman" w:cs="Times New Roman"/>
          <w:b/>
          <w:sz w:val="24"/>
          <w:szCs w:val="24"/>
        </w:rPr>
        <w:t>Ali versus Capita Customer Management Limited</w:t>
      </w:r>
    </w:p>
    <w:p w:rsidR="00414C29" w:rsidRPr="00F75100" w:rsidRDefault="00B46BA0" w:rsidP="00F75100">
      <w:pPr>
        <w:spacing w:line="480" w:lineRule="auto"/>
        <w:ind w:firstLine="720"/>
        <w:rPr>
          <w:rFonts w:ascii="Times New Roman" w:hAnsi="Times New Roman" w:cs="Times New Roman"/>
          <w:sz w:val="24"/>
          <w:szCs w:val="24"/>
        </w:rPr>
      </w:pPr>
      <w:r w:rsidRPr="00F75100">
        <w:rPr>
          <w:rFonts w:ascii="Times New Roman" w:hAnsi="Times New Roman" w:cs="Times New Roman"/>
          <w:sz w:val="24"/>
          <w:szCs w:val="24"/>
        </w:rPr>
        <w:t xml:space="preserve">Capita Customer Management Limited is a private limited company based in the UK. This company was involved in a controversy with </w:t>
      </w:r>
      <w:r w:rsidR="00F75100">
        <w:rPr>
          <w:rFonts w:ascii="Times New Roman" w:hAnsi="Times New Roman" w:cs="Times New Roman"/>
          <w:sz w:val="24"/>
          <w:szCs w:val="24"/>
        </w:rPr>
        <w:t xml:space="preserve">Mr. </w:t>
      </w:r>
      <w:r w:rsidRPr="00F75100">
        <w:rPr>
          <w:rFonts w:ascii="Times New Roman" w:hAnsi="Times New Roman" w:cs="Times New Roman"/>
          <w:sz w:val="24"/>
          <w:szCs w:val="24"/>
        </w:rPr>
        <w:t>A</w:t>
      </w:r>
      <w:r w:rsidRPr="00F75100">
        <w:rPr>
          <w:rFonts w:ascii="Times New Roman" w:hAnsi="Times New Roman" w:cs="Times New Roman"/>
          <w:sz w:val="24"/>
          <w:szCs w:val="24"/>
        </w:rPr>
        <w:t xml:space="preserve">li. The issue raised in this case is about shared parental pay. The case is dubbed </w:t>
      </w:r>
      <w:r w:rsidRPr="00F75100">
        <w:rPr>
          <w:rFonts w:ascii="Times New Roman" w:hAnsi="Times New Roman" w:cs="Times New Roman"/>
          <w:i/>
          <w:sz w:val="24"/>
          <w:szCs w:val="24"/>
        </w:rPr>
        <w:t>Ali v Cap</w:t>
      </w:r>
      <w:r w:rsidR="00C24564" w:rsidRPr="00F75100">
        <w:rPr>
          <w:rFonts w:ascii="Times New Roman" w:hAnsi="Times New Roman" w:cs="Times New Roman"/>
          <w:i/>
          <w:sz w:val="24"/>
          <w:szCs w:val="24"/>
        </w:rPr>
        <w:t>ita Customer Management Limited</w:t>
      </w:r>
      <w:r w:rsidR="00C24564" w:rsidRPr="00F75100">
        <w:rPr>
          <w:rFonts w:ascii="Times New Roman" w:hAnsi="Times New Roman" w:cs="Times New Roman"/>
          <w:sz w:val="24"/>
          <w:szCs w:val="24"/>
        </w:rPr>
        <w:t xml:space="preserve">. The Employment Appeal Tribunal (EAT) held that the failure to pay a father shared parental pay at the same rate as an employee on maternity leave is not sex discrimination. The court ruled that it was not discriminatory for an employer to pay male employees on shared parental leave less than the enhanced levels of pay, which are available to female counterparts when they are on maternity leave. An employee from Capita Customer Management limited, which operated policies where those who chose to take shared parental leave, were paid at statutory rates. Female employees on </w:t>
      </w:r>
      <w:r w:rsidR="007C2A1D" w:rsidRPr="00F75100">
        <w:rPr>
          <w:rFonts w:ascii="Times New Roman" w:hAnsi="Times New Roman" w:cs="Times New Roman"/>
          <w:sz w:val="24"/>
          <w:szCs w:val="24"/>
        </w:rPr>
        <w:t>maternity leave, however, enjoyed</w:t>
      </w:r>
      <w:r w:rsidR="003E401F" w:rsidRPr="00F75100">
        <w:rPr>
          <w:rFonts w:ascii="Times New Roman" w:hAnsi="Times New Roman" w:cs="Times New Roman"/>
          <w:sz w:val="24"/>
          <w:szCs w:val="24"/>
        </w:rPr>
        <w:t xml:space="preserve"> a couple of weeks of pay before their </w:t>
      </w:r>
      <w:r w:rsidR="003E401F" w:rsidRPr="00F75100">
        <w:rPr>
          <w:rFonts w:ascii="Times New Roman" w:hAnsi="Times New Roman" w:cs="Times New Roman"/>
          <w:sz w:val="24"/>
          <w:szCs w:val="24"/>
        </w:rPr>
        <w:lastRenderedPageBreak/>
        <w:t>entitlements dropped to legislative levels. Ali claimed that this disparity was, directly and indirectly, discriminatory on the basis of sex. The court of Appeal dismissed the claim.</w:t>
      </w:r>
    </w:p>
    <w:p w:rsidR="00682112" w:rsidRPr="00F75100" w:rsidRDefault="00B46BA0" w:rsidP="00F75100">
      <w:pPr>
        <w:spacing w:line="480" w:lineRule="auto"/>
        <w:ind w:firstLine="720"/>
        <w:rPr>
          <w:rFonts w:ascii="Times New Roman" w:hAnsi="Times New Roman" w:cs="Times New Roman"/>
          <w:sz w:val="24"/>
          <w:szCs w:val="24"/>
        </w:rPr>
      </w:pPr>
      <w:r w:rsidRPr="00F75100">
        <w:rPr>
          <w:rFonts w:ascii="Times New Roman" w:hAnsi="Times New Roman" w:cs="Times New Roman"/>
          <w:sz w:val="24"/>
          <w:szCs w:val="24"/>
        </w:rPr>
        <w:t>The employee sought to be paid the</w:t>
      </w:r>
      <w:r w:rsidRPr="00F75100">
        <w:rPr>
          <w:rFonts w:ascii="Times New Roman" w:hAnsi="Times New Roman" w:cs="Times New Roman"/>
          <w:sz w:val="24"/>
          <w:szCs w:val="24"/>
        </w:rPr>
        <w:t xml:space="preserve"> same pay as a female employee would have been paid on maternity leave. Ali was only eligible for shared parental leave at the statutory rate of pay, claiming that it constituted direct sex discrimination. The claimant felt that it was unfair for mothers t</w:t>
      </w:r>
      <w:r w:rsidRPr="00F75100">
        <w:rPr>
          <w:rFonts w:ascii="Times New Roman" w:hAnsi="Times New Roman" w:cs="Times New Roman"/>
          <w:sz w:val="24"/>
          <w:szCs w:val="24"/>
        </w:rPr>
        <w:t xml:space="preserve">o be given 14 weeks of </w:t>
      </w:r>
      <w:r w:rsidR="006B29FE" w:rsidRPr="00F75100">
        <w:rPr>
          <w:rFonts w:ascii="Times New Roman" w:hAnsi="Times New Roman" w:cs="Times New Roman"/>
          <w:sz w:val="24"/>
          <w:szCs w:val="24"/>
        </w:rPr>
        <w:t>enhanced</w:t>
      </w:r>
      <w:r w:rsidRPr="00F75100">
        <w:rPr>
          <w:rFonts w:ascii="Times New Roman" w:hAnsi="Times New Roman" w:cs="Times New Roman"/>
          <w:sz w:val="24"/>
          <w:szCs w:val="24"/>
        </w:rPr>
        <w:t xml:space="preserve"> maternity pay while fathers </w:t>
      </w:r>
      <w:r w:rsidR="006B29FE" w:rsidRPr="00F75100">
        <w:rPr>
          <w:rFonts w:ascii="Times New Roman" w:hAnsi="Times New Roman" w:cs="Times New Roman"/>
          <w:sz w:val="24"/>
          <w:szCs w:val="24"/>
        </w:rPr>
        <w:t xml:space="preserve">received just two weeks of enhanced parental pay. Ali was initially victorious in his claim of direct sex discrimination, at ET, but the EAT </w:t>
      </w:r>
      <w:r w:rsidR="00B81F7A" w:rsidRPr="00F75100">
        <w:rPr>
          <w:rFonts w:ascii="Times New Roman" w:hAnsi="Times New Roman" w:cs="Times New Roman"/>
          <w:sz w:val="24"/>
          <w:szCs w:val="24"/>
        </w:rPr>
        <w:t>overturned</w:t>
      </w:r>
      <w:r w:rsidR="006B29FE" w:rsidRPr="00F75100">
        <w:rPr>
          <w:rFonts w:ascii="Times New Roman" w:hAnsi="Times New Roman" w:cs="Times New Roman"/>
          <w:sz w:val="24"/>
          <w:szCs w:val="24"/>
        </w:rPr>
        <w:t xml:space="preserve"> the ruling. The EAT ruled that there were reasons other than sex, mainly the health and wellbeing of the mother before and post-birth, that made women shouldn't be comparators. Therefore, the difference of two weeks was not discriminatory in any way. </w:t>
      </w:r>
    </w:p>
    <w:p w:rsidR="00C10647" w:rsidRPr="00F75100" w:rsidRDefault="00B46BA0" w:rsidP="00F75100">
      <w:pPr>
        <w:spacing w:line="480" w:lineRule="auto"/>
        <w:ind w:firstLine="720"/>
        <w:rPr>
          <w:rFonts w:ascii="Times New Roman" w:hAnsi="Times New Roman" w:cs="Times New Roman"/>
          <w:sz w:val="24"/>
          <w:szCs w:val="24"/>
        </w:rPr>
      </w:pPr>
      <w:r w:rsidRPr="00F75100">
        <w:rPr>
          <w:rFonts w:ascii="Times New Roman" w:hAnsi="Times New Roman" w:cs="Times New Roman"/>
          <w:sz w:val="24"/>
          <w:szCs w:val="24"/>
        </w:rPr>
        <w:t xml:space="preserve">A similar case was that of Hextall versus </w:t>
      </w:r>
      <w:r w:rsidRPr="00F75100">
        <w:rPr>
          <w:rFonts w:ascii="Times New Roman" w:hAnsi="Times New Roman" w:cs="Times New Roman"/>
          <w:sz w:val="24"/>
          <w:szCs w:val="24"/>
        </w:rPr>
        <w:t>Constable of Leicestershire Police, where the EAT ruled that for indirect sexual discrimination, men on shared parental leave can compare themselves to women on maternity leave.</w:t>
      </w:r>
    </w:p>
    <w:p w:rsidR="00C10647" w:rsidRPr="00F75100" w:rsidRDefault="00B46BA0" w:rsidP="00F75100">
      <w:pPr>
        <w:spacing w:line="480" w:lineRule="auto"/>
        <w:jc w:val="center"/>
        <w:rPr>
          <w:rFonts w:ascii="Times New Roman" w:hAnsi="Times New Roman" w:cs="Times New Roman"/>
          <w:b/>
          <w:sz w:val="24"/>
          <w:szCs w:val="24"/>
        </w:rPr>
      </w:pPr>
      <w:r w:rsidRPr="00F75100">
        <w:rPr>
          <w:rFonts w:ascii="Times New Roman" w:hAnsi="Times New Roman" w:cs="Times New Roman"/>
          <w:b/>
          <w:sz w:val="24"/>
          <w:szCs w:val="24"/>
        </w:rPr>
        <w:t>Applicable employment laws</w:t>
      </w:r>
    </w:p>
    <w:p w:rsidR="00C10647" w:rsidRPr="00F75100" w:rsidRDefault="00B46BA0" w:rsidP="00F75100">
      <w:pPr>
        <w:spacing w:line="480" w:lineRule="auto"/>
        <w:jc w:val="center"/>
        <w:rPr>
          <w:rFonts w:ascii="Times New Roman" w:hAnsi="Times New Roman" w:cs="Times New Roman"/>
          <w:b/>
          <w:sz w:val="24"/>
          <w:szCs w:val="24"/>
        </w:rPr>
      </w:pPr>
      <w:r w:rsidRPr="00F75100">
        <w:rPr>
          <w:rFonts w:ascii="Times New Roman" w:hAnsi="Times New Roman" w:cs="Times New Roman"/>
          <w:b/>
          <w:sz w:val="24"/>
          <w:szCs w:val="24"/>
        </w:rPr>
        <w:t>Sexual equality/equal pay</w:t>
      </w:r>
    </w:p>
    <w:p w:rsidR="002E32E4" w:rsidRPr="00F75100" w:rsidRDefault="00B46BA0" w:rsidP="00F75100">
      <w:pPr>
        <w:spacing w:line="480" w:lineRule="auto"/>
        <w:ind w:firstLine="720"/>
        <w:rPr>
          <w:rFonts w:ascii="Times New Roman" w:hAnsi="Times New Roman" w:cs="Times New Roman"/>
          <w:sz w:val="24"/>
          <w:szCs w:val="24"/>
        </w:rPr>
      </w:pPr>
      <w:r w:rsidRPr="00F75100">
        <w:rPr>
          <w:rFonts w:ascii="Times New Roman" w:hAnsi="Times New Roman" w:cs="Times New Roman"/>
          <w:sz w:val="24"/>
          <w:szCs w:val="24"/>
        </w:rPr>
        <w:t>The Equality Act 2010 pro</w:t>
      </w:r>
      <w:r w:rsidRPr="00F75100">
        <w:rPr>
          <w:rFonts w:ascii="Times New Roman" w:hAnsi="Times New Roman" w:cs="Times New Roman"/>
          <w:sz w:val="24"/>
          <w:szCs w:val="24"/>
        </w:rPr>
        <w:t xml:space="preserve">vides a legal framework for protecting the rights of individuals as well as advance </w:t>
      </w:r>
      <w:r w:rsidR="008C6394">
        <w:rPr>
          <w:rFonts w:ascii="Times New Roman" w:hAnsi="Times New Roman" w:cs="Times New Roman"/>
          <w:sz w:val="24"/>
          <w:szCs w:val="24"/>
        </w:rPr>
        <w:t>equality of opportunity for all</w:t>
      </w:r>
      <w:r w:rsidR="008C6394" w:rsidRPr="008C6394">
        <w:t xml:space="preserve"> </w:t>
      </w:r>
      <w:r w:rsidR="008C6394">
        <w:t>(</w:t>
      </w:r>
      <w:r w:rsidR="008C6394" w:rsidRPr="008C6394">
        <w:rPr>
          <w:rFonts w:ascii="Times New Roman" w:hAnsi="Times New Roman" w:cs="Times New Roman"/>
          <w:sz w:val="24"/>
          <w:szCs w:val="24"/>
        </w:rPr>
        <w:t xml:space="preserve">Stainback et al., 2011).  </w:t>
      </w:r>
      <w:r w:rsidRPr="00F75100">
        <w:rPr>
          <w:rFonts w:ascii="Times New Roman" w:hAnsi="Times New Roman" w:cs="Times New Roman"/>
          <w:sz w:val="24"/>
          <w:szCs w:val="24"/>
        </w:rPr>
        <w:t xml:space="preserve"> The Act protects individuals from unfair treatment by employers and promotes an equal society.</w:t>
      </w:r>
      <w:r w:rsidR="00AE1DAA" w:rsidRPr="00F75100">
        <w:rPr>
          <w:rFonts w:ascii="Times New Roman" w:hAnsi="Times New Roman" w:cs="Times New Roman"/>
          <w:sz w:val="24"/>
          <w:szCs w:val="24"/>
        </w:rPr>
        <w:t xml:space="preserve"> Schedule 7 of the Equality Act 2010 states that issues concerning paternity and maternity are excluded from any implied or express term of sex equality, which included enhanced maternity pay</w:t>
      </w:r>
      <w:r w:rsidR="003B4E3D" w:rsidRPr="003B4E3D">
        <w:t xml:space="preserve"> </w:t>
      </w:r>
      <w:r w:rsidR="003B4E3D">
        <w:t>(</w:t>
      </w:r>
      <w:r w:rsidR="003B4E3D">
        <w:rPr>
          <w:rFonts w:ascii="Times New Roman" w:hAnsi="Times New Roman" w:cs="Times New Roman"/>
          <w:sz w:val="24"/>
          <w:szCs w:val="24"/>
        </w:rPr>
        <w:t xml:space="preserve">Heilman &amp; Eagly, </w:t>
      </w:r>
      <w:r w:rsidR="003B4E3D" w:rsidRPr="003B4E3D">
        <w:rPr>
          <w:rFonts w:ascii="Times New Roman" w:hAnsi="Times New Roman" w:cs="Times New Roman"/>
          <w:sz w:val="24"/>
          <w:szCs w:val="24"/>
        </w:rPr>
        <w:t>2008).</w:t>
      </w:r>
      <w:r w:rsidR="003B4E3D">
        <w:rPr>
          <w:rFonts w:ascii="Times New Roman" w:hAnsi="Times New Roman" w:cs="Times New Roman"/>
          <w:sz w:val="24"/>
          <w:szCs w:val="24"/>
        </w:rPr>
        <w:t xml:space="preserve"> </w:t>
      </w:r>
      <w:r w:rsidRPr="00F75100">
        <w:rPr>
          <w:rFonts w:ascii="Times New Roman" w:hAnsi="Times New Roman" w:cs="Times New Roman"/>
          <w:sz w:val="24"/>
          <w:szCs w:val="24"/>
        </w:rPr>
        <w:t>Mr.</w:t>
      </w:r>
      <w:r w:rsidR="00D45B54" w:rsidRPr="00F75100">
        <w:rPr>
          <w:rFonts w:ascii="Times New Roman" w:hAnsi="Times New Roman" w:cs="Times New Roman"/>
          <w:sz w:val="24"/>
          <w:szCs w:val="24"/>
        </w:rPr>
        <w:t xml:space="preserve"> Hextall claimed indirect discrimination. </w:t>
      </w:r>
      <w:r w:rsidR="00F30317" w:rsidRPr="00F75100">
        <w:rPr>
          <w:rFonts w:ascii="Times New Roman" w:hAnsi="Times New Roman" w:cs="Times New Roman"/>
          <w:sz w:val="24"/>
          <w:szCs w:val="24"/>
        </w:rPr>
        <w:t xml:space="preserve">According to him, since he had less favorable terms and conditions than comparable female workers, the sex equality clause should </w:t>
      </w:r>
      <w:r w:rsidR="00F30317" w:rsidRPr="00F75100">
        <w:rPr>
          <w:rFonts w:ascii="Times New Roman" w:hAnsi="Times New Roman" w:cs="Times New Roman"/>
          <w:sz w:val="24"/>
          <w:szCs w:val="24"/>
        </w:rPr>
        <w:lastRenderedPageBreak/>
        <w:t>operate to upgrade his terms. He contended that while on shared parental leave, he should be paid the same as a colleague on maternity leave. H</w:t>
      </w:r>
      <w:r w:rsidRPr="00F75100">
        <w:rPr>
          <w:rFonts w:ascii="Times New Roman" w:hAnsi="Times New Roman" w:cs="Times New Roman"/>
          <w:sz w:val="24"/>
          <w:szCs w:val="24"/>
        </w:rPr>
        <w:t>is argument failed because of an exception to the sex equality clause provisions for pregnant women who have given birth or breastfeeding mothers. This exception covers the enhanced maternity pay, which means there was no ground on w</w:t>
      </w:r>
      <w:r w:rsidRPr="00F75100">
        <w:rPr>
          <w:rFonts w:ascii="Times New Roman" w:hAnsi="Times New Roman" w:cs="Times New Roman"/>
          <w:sz w:val="24"/>
          <w:szCs w:val="24"/>
        </w:rPr>
        <w:t>hich to bring an equal pay claim.</w:t>
      </w:r>
    </w:p>
    <w:p w:rsidR="00B81F7A" w:rsidRPr="00F75100" w:rsidRDefault="00B46BA0" w:rsidP="00F75100">
      <w:pPr>
        <w:spacing w:line="480" w:lineRule="auto"/>
        <w:jc w:val="center"/>
        <w:rPr>
          <w:rFonts w:ascii="Times New Roman" w:hAnsi="Times New Roman" w:cs="Times New Roman"/>
          <w:b/>
          <w:sz w:val="24"/>
          <w:szCs w:val="24"/>
        </w:rPr>
      </w:pPr>
      <w:r w:rsidRPr="00F75100">
        <w:rPr>
          <w:rFonts w:ascii="Times New Roman" w:hAnsi="Times New Roman" w:cs="Times New Roman"/>
          <w:b/>
          <w:sz w:val="24"/>
          <w:szCs w:val="24"/>
        </w:rPr>
        <w:t>Direct sex discrimination</w:t>
      </w:r>
    </w:p>
    <w:p w:rsidR="00B81F7A" w:rsidRPr="00F75100" w:rsidRDefault="00B46BA0" w:rsidP="00F75100">
      <w:pPr>
        <w:spacing w:line="480" w:lineRule="auto"/>
        <w:ind w:firstLine="720"/>
        <w:rPr>
          <w:rFonts w:ascii="Times New Roman" w:hAnsi="Times New Roman" w:cs="Times New Roman"/>
          <w:sz w:val="24"/>
          <w:szCs w:val="24"/>
        </w:rPr>
      </w:pPr>
      <w:r w:rsidRPr="00F75100">
        <w:rPr>
          <w:rFonts w:ascii="Times New Roman" w:hAnsi="Times New Roman" w:cs="Times New Roman"/>
          <w:sz w:val="24"/>
          <w:szCs w:val="24"/>
        </w:rPr>
        <w:t xml:space="preserve">Since men on shared parental leave cannot compare themselves with women on maternity leave because their circumstances are different. Maternity leave is for the safety of the mother due to </w:t>
      </w:r>
      <w:r w:rsidR="00D45B54" w:rsidRPr="00F75100">
        <w:rPr>
          <w:rFonts w:ascii="Times New Roman" w:hAnsi="Times New Roman" w:cs="Times New Roman"/>
          <w:sz w:val="24"/>
          <w:szCs w:val="24"/>
        </w:rPr>
        <w:t>pregnancy</w:t>
      </w:r>
      <w:r w:rsidRPr="00F75100">
        <w:rPr>
          <w:rFonts w:ascii="Times New Roman" w:hAnsi="Times New Roman" w:cs="Times New Roman"/>
          <w:sz w:val="24"/>
          <w:szCs w:val="24"/>
        </w:rPr>
        <w:t xml:space="preserve"> and childbirth. Maternity leave aims at helping women to prepare for </w:t>
      </w:r>
      <w:r w:rsidR="00D45B54" w:rsidRPr="00F75100">
        <w:rPr>
          <w:rFonts w:ascii="Times New Roman" w:hAnsi="Times New Roman" w:cs="Times New Roman"/>
          <w:sz w:val="24"/>
          <w:szCs w:val="24"/>
        </w:rPr>
        <w:t>pregnancy, breastfeed, recuperate from the effects of pregnancy and childbirth. It also serves to bond the mother and the child after delivery.</w:t>
      </w:r>
    </w:p>
    <w:p w:rsidR="00B81F7A" w:rsidRPr="00F75100" w:rsidRDefault="00D45B54" w:rsidP="00F75100">
      <w:pPr>
        <w:spacing w:line="480" w:lineRule="auto"/>
        <w:ind w:firstLine="720"/>
        <w:rPr>
          <w:rFonts w:ascii="Times New Roman" w:hAnsi="Times New Roman" w:cs="Times New Roman"/>
          <w:sz w:val="24"/>
          <w:szCs w:val="24"/>
        </w:rPr>
      </w:pPr>
      <w:r w:rsidRPr="00F75100">
        <w:rPr>
          <w:rFonts w:ascii="Times New Roman" w:hAnsi="Times New Roman" w:cs="Times New Roman"/>
          <w:sz w:val="24"/>
          <w:szCs w:val="24"/>
        </w:rPr>
        <w:t>On the other hand, shared parental leave is provided to enable parents to look after their children. As such, the right comparator for a man on shared parental leave is a woman who is also on shared parental leave. Thus, there is no case of direct sex discrimination for the case of Ali.</w:t>
      </w:r>
    </w:p>
    <w:p w:rsidR="00B81F7A" w:rsidRPr="00F75100" w:rsidRDefault="00B81F7A" w:rsidP="00F75100">
      <w:pPr>
        <w:spacing w:line="480" w:lineRule="auto"/>
        <w:ind w:firstLine="720"/>
        <w:rPr>
          <w:rFonts w:ascii="Times New Roman" w:hAnsi="Times New Roman" w:cs="Times New Roman"/>
          <w:sz w:val="24"/>
          <w:szCs w:val="24"/>
        </w:rPr>
      </w:pPr>
    </w:p>
    <w:p w:rsidR="002E32E4" w:rsidRPr="00F75100" w:rsidRDefault="00B46BA0" w:rsidP="00F75100">
      <w:pPr>
        <w:spacing w:line="480" w:lineRule="auto"/>
        <w:jc w:val="center"/>
        <w:rPr>
          <w:rFonts w:ascii="Times New Roman" w:hAnsi="Times New Roman" w:cs="Times New Roman"/>
          <w:b/>
          <w:sz w:val="24"/>
          <w:szCs w:val="24"/>
        </w:rPr>
      </w:pPr>
      <w:r w:rsidRPr="00F75100">
        <w:rPr>
          <w:rFonts w:ascii="Times New Roman" w:hAnsi="Times New Roman" w:cs="Times New Roman"/>
          <w:b/>
          <w:sz w:val="24"/>
          <w:szCs w:val="24"/>
        </w:rPr>
        <w:t>Indirect sex discrimination</w:t>
      </w:r>
    </w:p>
    <w:p w:rsidR="00D77151" w:rsidRPr="00F75100" w:rsidRDefault="00B46BA0" w:rsidP="00F75100">
      <w:pPr>
        <w:spacing w:line="480" w:lineRule="auto"/>
        <w:ind w:firstLine="720"/>
        <w:rPr>
          <w:rFonts w:ascii="Times New Roman" w:hAnsi="Times New Roman" w:cs="Times New Roman"/>
          <w:sz w:val="24"/>
          <w:szCs w:val="24"/>
        </w:rPr>
      </w:pPr>
      <w:r w:rsidRPr="00F75100">
        <w:rPr>
          <w:rFonts w:ascii="Times New Roman" w:hAnsi="Times New Roman" w:cs="Times New Roman"/>
          <w:sz w:val="24"/>
          <w:szCs w:val="24"/>
        </w:rPr>
        <w:t xml:space="preserve">A claim can either be indirect/direct discrimination or equal pay but cannot be both. This is the reason why the indirect </w:t>
      </w:r>
      <w:r w:rsidR="00C07E96" w:rsidRPr="00F75100">
        <w:rPr>
          <w:rFonts w:ascii="Times New Roman" w:hAnsi="Times New Roman" w:cs="Times New Roman"/>
          <w:sz w:val="24"/>
          <w:szCs w:val="24"/>
        </w:rPr>
        <w:t xml:space="preserve">discrimination claim did not proceed. Nevertheless, the court claimed that birthmothers were not subject to comparison because their circumstances were different from those of </w:t>
      </w:r>
      <w:r w:rsidR="00F75100" w:rsidRPr="00F75100">
        <w:rPr>
          <w:rFonts w:ascii="Times New Roman" w:hAnsi="Times New Roman" w:cs="Times New Roman"/>
          <w:sz w:val="24"/>
          <w:szCs w:val="24"/>
        </w:rPr>
        <w:t>Mr.</w:t>
      </w:r>
      <w:r w:rsidR="00C07E96" w:rsidRPr="00F75100">
        <w:rPr>
          <w:rFonts w:ascii="Times New Roman" w:hAnsi="Times New Roman" w:cs="Times New Roman"/>
          <w:sz w:val="24"/>
          <w:szCs w:val="24"/>
        </w:rPr>
        <w:t xml:space="preserve"> Hextall. </w:t>
      </w:r>
      <w:r w:rsidR="00F75100" w:rsidRPr="00F75100">
        <w:rPr>
          <w:rFonts w:ascii="Times New Roman" w:hAnsi="Times New Roman" w:cs="Times New Roman"/>
          <w:sz w:val="24"/>
          <w:szCs w:val="24"/>
        </w:rPr>
        <w:t>Mr.</w:t>
      </w:r>
      <w:r w:rsidR="00C07E96" w:rsidRPr="00F75100">
        <w:rPr>
          <w:rFonts w:ascii="Times New Roman" w:hAnsi="Times New Roman" w:cs="Times New Roman"/>
          <w:sz w:val="24"/>
          <w:szCs w:val="24"/>
        </w:rPr>
        <w:t xml:space="preserve"> Hextall could not establish any disadvantage for male employees when compared to women.</w:t>
      </w:r>
    </w:p>
    <w:p w:rsidR="002E32E4" w:rsidRPr="00F75100" w:rsidRDefault="00B46BA0" w:rsidP="00F75100">
      <w:pPr>
        <w:spacing w:line="480" w:lineRule="auto"/>
        <w:ind w:firstLine="720"/>
        <w:rPr>
          <w:rFonts w:ascii="Times New Roman" w:hAnsi="Times New Roman" w:cs="Times New Roman"/>
          <w:sz w:val="24"/>
          <w:szCs w:val="24"/>
        </w:rPr>
      </w:pPr>
      <w:r w:rsidRPr="00F75100">
        <w:rPr>
          <w:rFonts w:ascii="Times New Roman" w:hAnsi="Times New Roman" w:cs="Times New Roman"/>
          <w:sz w:val="24"/>
          <w:szCs w:val="24"/>
        </w:rPr>
        <w:lastRenderedPageBreak/>
        <w:t>From the above two cases, the overarching question is whether it is discriminator</w:t>
      </w:r>
      <w:r w:rsidRPr="00F75100">
        <w:rPr>
          <w:rFonts w:ascii="Times New Roman" w:hAnsi="Times New Roman" w:cs="Times New Roman"/>
          <w:sz w:val="24"/>
          <w:szCs w:val="24"/>
        </w:rPr>
        <w:t xml:space="preserve">y to pay men on shared parental leave less than women on maternity leave. </w:t>
      </w:r>
      <w:r w:rsidR="00D77151" w:rsidRPr="00F75100">
        <w:rPr>
          <w:rFonts w:ascii="Times New Roman" w:hAnsi="Times New Roman" w:cs="Times New Roman"/>
          <w:sz w:val="24"/>
          <w:szCs w:val="24"/>
        </w:rPr>
        <w:t>When shared parental leave was introduced, there many co</w:t>
      </w:r>
      <w:r w:rsidR="008C6394">
        <w:rPr>
          <w:rFonts w:ascii="Times New Roman" w:hAnsi="Times New Roman" w:cs="Times New Roman"/>
          <w:sz w:val="24"/>
          <w:szCs w:val="24"/>
        </w:rPr>
        <w:t>ncerns about sex discrimination (Stainback et al., 2011).</w:t>
      </w:r>
      <w:r w:rsidR="008C6394" w:rsidRPr="008C6394">
        <w:rPr>
          <w:rFonts w:ascii="Times New Roman" w:hAnsi="Times New Roman" w:cs="Times New Roman"/>
          <w:sz w:val="24"/>
          <w:szCs w:val="24"/>
        </w:rPr>
        <w:t xml:space="preserve"> </w:t>
      </w:r>
      <w:r w:rsidR="00D77151" w:rsidRPr="00F75100">
        <w:rPr>
          <w:rFonts w:ascii="Times New Roman" w:hAnsi="Times New Roman" w:cs="Times New Roman"/>
          <w:sz w:val="24"/>
          <w:szCs w:val="24"/>
        </w:rPr>
        <w:t xml:space="preserve"> Employers that enhance maternity were in a dilemma of whether</w:t>
      </w:r>
      <w:r w:rsidRPr="00F75100">
        <w:rPr>
          <w:rFonts w:ascii="Times New Roman" w:hAnsi="Times New Roman" w:cs="Times New Roman"/>
          <w:sz w:val="24"/>
          <w:szCs w:val="24"/>
        </w:rPr>
        <w:t xml:space="preserve"> or no</w:t>
      </w:r>
      <w:r w:rsidRPr="00F75100">
        <w:rPr>
          <w:rFonts w:ascii="Times New Roman" w:hAnsi="Times New Roman" w:cs="Times New Roman"/>
          <w:sz w:val="24"/>
          <w:szCs w:val="24"/>
        </w:rPr>
        <w:t xml:space="preserve">t to offer increased shared parental pay. Employers who do not do so risk a sex discrimination claim from men workers. The employers have to be prepared to justify their policy. </w:t>
      </w:r>
    </w:p>
    <w:p w:rsidR="007C2A1D" w:rsidRPr="00F75100" w:rsidRDefault="00B46BA0" w:rsidP="00F75100">
      <w:pPr>
        <w:spacing w:line="480" w:lineRule="auto"/>
        <w:jc w:val="center"/>
        <w:rPr>
          <w:rFonts w:ascii="Times New Roman" w:hAnsi="Times New Roman" w:cs="Times New Roman"/>
          <w:b/>
          <w:sz w:val="24"/>
          <w:szCs w:val="24"/>
        </w:rPr>
      </w:pPr>
      <w:r w:rsidRPr="00F75100">
        <w:rPr>
          <w:rFonts w:ascii="Times New Roman" w:hAnsi="Times New Roman" w:cs="Times New Roman"/>
          <w:b/>
          <w:sz w:val="24"/>
          <w:szCs w:val="24"/>
        </w:rPr>
        <w:t>Sex discrimination at the workplace</w:t>
      </w:r>
    </w:p>
    <w:p w:rsidR="007C2A1D" w:rsidRPr="00F75100" w:rsidRDefault="00B46BA0" w:rsidP="00F75100">
      <w:pPr>
        <w:spacing w:line="480" w:lineRule="auto"/>
        <w:ind w:firstLine="720"/>
        <w:rPr>
          <w:rFonts w:ascii="Times New Roman" w:hAnsi="Times New Roman" w:cs="Times New Roman"/>
          <w:sz w:val="24"/>
          <w:szCs w:val="24"/>
        </w:rPr>
      </w:pPr>
      <w:r w:rsidRPr="00F75100">
        <w:rPr>
          <w:rFonts w:ascii="Times New Roman" w:hAnsi="Times New Roman" w:cs="Times New Roman"/>
          <w:sz w:val="24"/>
          <w:szCs w:val="24"/>
        </w:rPr>
        <w:t>Sex discrimination is one of the signific</w:t>
      </w:r>
      <w:r w:rsidRPr="00F75100">
        <w:rPr>
          <w:rFonts w:ascii="Times New Roman" w:hAnsi="Times New Roman" w:cs="Times New Roman"/>
          <w:sz w:val="24"/>
          <w:szCs w:val="24"/>
        </w:rPr>
        <w:t>ant issues in many companies and workplaces. Sex or gender discrimination in employment involves treating someone differently or unfavorably because of their sex. It is the differential treatment of people based on their sex, whether they are male or femal</w:t>
      </w:r>
      <w:r w:rsidRPr="00F75100">
        <w:rPr>
          <w:rFonts w:ascii="Times New Roman" w:hAnsi="Times New Roman" w:cs="Times New Roman"/>
          <w:sz w:val="24"/>
          <w:szCs w:val="24"/>
        </w:rPr>
        <w:t>e. This may occur when applying for a job or a current in the workplace. Women have been the primary victims of sexual discrimination, although it can as well be directed towards men. It is illegal to discriminate against anyone in the workplace because of</w:t>
      </w:r>
      <w:r w:rsidRPr="00F75100">
        <w:rPr>
          <w:rFonts w:ascii="Times New Roman" w:hAnsi="Times New Roman" w:cs="Times New Roman"/>
          <w:sz w:val="24"/>
          <w:szCs w:val="24"/>
        </w:rPr>
        <w:t xml:space="preserve"> their sex.</w:t>
      </w:r>
    </w:p>
    <w:p w:rsidR="007C2A1D" w:rsidRPr="00F75100" w:rsidRDefault="00B46BA0" w:rsidP="00F75100">
      <w:pPr>
        <w:spacing w:line="480" w:lineRule="auto"/>
        <w:ind w:firstLine="720"/>
        <w:rPr>
          <w:rFonts w:ascii="Times New Roman" w:hAnsi="Times New Roman" w:cs="Times New Roman"/>
          <w:sz w:val="24"/>
          <w:szCs w:val="24"/>
        </w:rPr>
      </w:pPr>
      <w:r w:rsidRPr="00F75100">
        <w:rPr>
          <w:rFonts w:ascii="Times New Roman" w:hAnsi="Times New Roman" w:cs="Times New Roman"/>
          <w:sz w:val="24"/>
          <w:szCs w:val="24"/>
        </w:rPr>
        <w:t>Sex discrimination can be categorized as either direct or indirect. Direct discrimination occurs when an employee is treated unfavorably because of their sex</w:t>
      </w:r>
      <w:r w:rsidR="00E569A6" w:rsidRPr="00E569A6">
        <w:t xml:space="preserve"> </w:t>
      </w:r>
      <w:r w:rsidR="00E569A6">
        <w:t>(</w:t>
      </w:r>
      <w:r w:rsidR="00E569A6" w:rsidRPr="00E569A6">
        <w:rPr>
          <w:rFonts w:ascii="Times New Roman" w:hAnsi="Times New Roman" w:cs="Times New Roman"/>
          <w:sz w:val="24"/>
          <w:szCs w:val="24"/>
        </w:rPr>
        <w:t>Hegewisch, Deitch, &amp; Murphy, 2011).</w:t>
      </w:r>
      <w:r w:rsidRPr="00F75100">
        <w:rPr>
          <w:rFonts w:ascii="Times New Roman" w:hAnsi="Times New Roman" w:cs="Times New Roman"/>
          <w:sz w:val="24"/>
          <w:szCs w:val="24"/>
        </w:rPr>
        <w:t xml:space="preserve"> Indirect sex disc, on the other hand, is when managers or employers hold assumptions about what kind of women are capable or incapable of doing. Sex discrimination takes the form of gender identity, sexual orientation, career, and parental status, marital</w:t>
      </w:r>
      <w:r w:rsidRPr="00F75100">
        <w:rPr>
          <w:rFonts w:ascii="Times New Roman" w:hAnsi="Times New Roman" w:cs="Times New Roman"/>
          <w:sz w:val="24"/>
          <w:szCs w:val="24"/>
        </w:rPr>
        <w:t xml:space="preserve"> status, pregnancy, and breastfeeding. </w:t>
      </w:r>
    </w:p>
    <w:p w:rsidR="007C2A1D" w:rsidRPr="00F75100" w:rsidRDefault="00B46BA0" w:rsidP="00F75100">
      <w:pPr>
        <w:spacing w:line="480" w:lineRule="auto"/>
        <w:rPr>
          <w:rFonts w:ascii="Times New Roman" w:hAnsi="Times New Roman" w:cs="Times New Roman"/>
          <w:sz w:val="24"/>
          <w:szCs w:val="24"/>
        </w:rPr>
      </w:pPr>
      <w:r w:rsidRPr="00F75100">
        <w:rPr>
          <w:rFonts w:ascii="Times New Roman" w:hAnsi="Times New Roman" w:cs="Times New Roman"/>
          <w:sz w:val="24"/>
          <w:szCs w:val="24"/>
        </w:rPr>
        <w:t>Some forms of sex discrimination include:</w:t>
      </w:r>
    </w:p>
    <w:p w:rsidR="0073213C" w:rsidRDefault="0073213C" w:rsidP="00D054B2">
      <w:pPr>
        <w:spacing w:line="480" w:lineRule="auto"/>
        <w:rPr>
          <w:rFonts w:ascii="Times New Roman" w:hAnsi="Times New Roman" w:cs="Times New Roman"/>
          <w:b/>
          <w:sz w:val="24"/>
          <w:szCs w:val="24"/>
        </w:rPr>
      </w:pPr>
    </w:p>
    <w:p w:rsidR="007C2A1D" w:rsidRPr="00F75100" w:rsidRDefault="00B46BA0" w:rsidP="00D054B2">
      <w:pPr>
        <w:spacing w:line="480" w:lineRule="auto"/>
        <w:rPr>
          <w:rFonts w:ascii="Times New Roman" w:hAnsi="Times New Roman" w:cs="Times New Roman"/>
          <w:b/>
          <w:sz w:val="24"/>
          <w:szCs w:val="24"/>
        </w:rPr>
      </w:pPr>
      <w:r w:rsidRPr="00F75100">
        <w:rPr>
          <w:rFonts w:ascii="Times New Roman" w:hAnsi="Times New Roman" w:cs="Times New Roman"/>
          <w:b/>
          <w:sz w:val="24"/>
          <w:szCs w:val="24"/>
        </w:rPr>
        <w:lastRenderedPageBreak/>
        <w:t>Glass ceiling</w:t>
      </w:r>
    </w:p>
    <w:p w:rsidR="007C2A1D" w:rsidRPr="00F75100" w:rsidRDefault="00B46BA0" w:rsidP="00F75100">
      <w:pPr>
        <w:spacing w:line="480" w:lineRule="auto"/>
        <w:ind w:firstLine="720"/>
        <w:rPr>
          <w:rFonts w:ascii="Times New Roman" w:hAnsi="Times New Roman" w:cs="Times New Roman"/>
          <w:sz w:val="24"/>
          <w:szCs w:val="24"/>
        </w:rPr>
      </w:pPr>
      <w:r w:rsidRPr="00F75100">
        <w:rPr>
          <w:rFonts w:ascii="Times New Roman" w:hAnsi="Times New Roman" w:cs="Times New Roman"/>
          <w:sz w:val="24"/>
          <w:szCs w:val="24"/>
        </w:rPr>
        <w:t>This is a promotional barrier that hinders women from ascending on the corporate ladder</w:t>
      </w:r>
      <w:r w:rsidR="00795902" w:rsidRPr="00795902">
        <w:t xml:space="preserve"> </w:t>
      </w:r>
      <w:r w:rsidR="00795902">
        <w:t>(</w:t>
      </w:r>
      <w:r w:rsidR="00795902">
        <w:rPr>
          <w:rFonts w:ascii="Times New Roman" w:hAnsi="Times New Roman" w:cs="Times New Roman"/>
          <w:sz w:val="24"/>
          <w:szCs w:val="24"/>
        </w:rPr>
        <w:t>Cotter et al., 2001)</w:t>
      </w:r>
      <w:r w:rsidRPr="00F75100">
        <w:rPr>
          <w:rFonts w:ascii="Times New Roman" w:hAnsi="Times New Roman" w:cs="Times New Roman"/>
          <w:sz w:val="24"/>
          <w:szCs w:val="24"/>
        </w:rPr>
        <w:t>. As a result, women occupy jobs which low in ran</w:t>
      </w:r>
      <w:r w:rsidRPr="00F75100">
        <w:rPr>
          <w:rFonts w:ascii="Times New Roman" w:hAnsi="Times New Roman" w:cs="Times New Roman"/>
          <w:sz w:val="24"/>
          <w:szCs w:val="24"/>
        </w:rPr>
        <w:t>k while men take the top rank jobs. This is a result of the belief that women may not be able to make sound decisions that are required in management. Despite their qualification, women are discriminated from being CEOs, managers and directors because of t</w:t>
      </w:r>
      <w:r w:rsidRPr="00F75100">
        <w:rPr>
          <w:rFonts w:ascii="Times New Roman" w:hAnsi="Times New Roman" w:cs="Times New Roman"/>
          <w:sz w:val="24"/>
          <w:szCs w:val="24"/>
        </w:rPr>
        <w:t>heir sex.</w:t>
      </w:r>
    </w:p>
    <w:p w:rsidR="007C2A1D" w:rsidRPr="00F75100" w:rsidRDefault="00B46BA0" w:rsidP="00F75100">
      <w:pPr>
        <w:spacing w:line="480" w:lineRule="auto"/>
        <w:ind w:firstLine="720"/>
        <w:rPr>
          <w:rFonts w:ascii="Times New Roman" w:hAnsi="Times New Roman" w:cs="Times New Roman"/>
          <w:sz w:val="24"/>
          <w:szCs w:val="24"/>
        </w:rPr>
      </w:pPr>
      <w:r w:rsidRPr="00F75100">
        <w:rPr>
          <w:rFonts w:ascii="Times New Roman" w:hAnsi="Times New Roman" w:cs="Times New Roman"/>
          <w:sz w:val="24"/>
          <w:szCs w:val="24"/>
        </w:rPr>
        <w:t xml:space="preserve">Sex discrimination also occurs when women are not hired because the boss feels she will not fit into a traditionally male workplace. It also happens when women and men different rates of pay. Additionally, dividing up work tasks based on whether </w:t>
      </w:r>
      <w:r w:rsidRPr="00F75100">
        <w:rPr>
          <w:rFonts w:ascii="Times New Roman" w:hAnsi="Times New Roman" w:cs="Times New Roman"/>
          <w:sz w:val="24"/>
          <w:szCs w:val="24"/>
        </w:rPr>
        <w:t xml:space="preserve">the staff is male or female constitutes gender discrimination. </w:t>
      </w:r>
      <w:r w:rsidR="008356B6">
        <w:rPr>
          <w:rFonts w:ascii="Times New Roman" w:hAnsi="Times New Roman" w:cs="Times New Roman"/>
          <w:sz w:val="24"/>
          <w:szCs w:val="24"/>
        </w:rPr>
        <w:t>Sex discrimination also involves being called derogatory names because of your sex. Again, it includes unwelcome sexual advances or requests for sexual favors and othe</w:t>
      </w:r>
      <w:r w:rsidR="00E569A6">
        <w:rPr>
          <w:rFonts w:ascii="Times New Roman" w:hAnsi="Times New Roman" w:cs="Times New Roman"/>
          <w:sz w:val="24"/>
          <w:szCs w:val="24"/>
        </w:rPr>
        <w:t>r verbal or physical harassment</w:t>
      </w:r>
      <w:r w:rsidR="00E569A6" w:rsidRPr="00E569A6">
        <w:t xml:space="preserve"> </w:t>
      </w:r>
      <w:r w:rsidR="00E569A6">
        <w:t>(</w:t>
      </w:r>
      <w:r w:rsidR="00E569A6">
        <w:rPr>
          <w:rFonts w:ascii="Times New Roman" w:hAnsi="Times New Roman" w:cs="Times New Roman"/>
          <w:sz w:val="24"/>
          <w:szCs w:val="24"/>
        </w:rPr>
        <w:t xml:space="preserve">Hegewisch, Deitch, &amp; Murphy, </w:t>
      </w:r>
      <w:r w:rsidR="00E569A6" w:rsidRPr="00E569A6">
        <w:rPr>
          <w:rFonts w:ascii="Times New Roman" w:hAnsi="Times New Roman" w:cs="Times New Roman"/>
          <w:sz w:val="24"/>
          <w:szCs w:val="24"/>
        </w:rPr>
        <w:t>2011).</w:t>
      </w:r>
    </w:p>
    <w:p w:rsidR="007C2A1D" w:rsidRPr="00F75100" w:rsidRDefault="00B46BA0" w:rsidP="00F75100">
      <w:pPr>
        <w:spacing w:line="480" w:lineRule="auto"/>
        <w:jc w:val="center"/>
        <w:rPr>
          <w:rFonts w:ascii="Times New Roman" w:hAnsi="Times New Roman" w:cs="Times New Roman"/>
          <w:b/>
          <w:sz w:val="24"/>
          <w:szCs w:val="24"/>
        </w:rPr>
      </w:pPr>
      <w:r w:rsidRPr="00F75100">
        <w:rPr>
          <w:rFonts w:ascii="Times New Roman" w:hAnsi="Times New Roman" w:cs="Times New Roman"/>
          <w:b/>
          <w:sz w:val="24"/>
          <w:szCs w:val="24"/>
        </w:rPr>
        <w:t>Discrimination based on gender identity</w:t>
      </w:r>
    </w:p>
    <w:p w:rsidR="00D054B2" w:rsidRPr="00D054B2" w:rsidRDefault="00B46BA0" w:rsidP="00D054B2">
      <w:pPr>
        <w:spacing w:line="480" w:lineRule="auto"/>
        <w:ind w:firstLine="720"/>
        <w:rPr>
          <w:rFonts w:ascii="Times New Roman" w:hAnsi="Times New Roman" w:cs="Times New Roman"/>
          <w:sz w:val="24"/>
          <w:szCs w:val="24"/>
        </w:rPr>
      </w:pPr>
      <w:r w:rsidRPr="00F75100">
        <w:rPr>
          <w:rFonts w:ascii="Times New Roman" w:hAnsi="Times New Roman" w:cs="Times New Roman"/>
          <w:sz w:val="24"/>
          <w:szCs w:val="24"/>
        </w:rPr>
        <w:t>Gender identity is where an individual of one sex identifies as a member of the opposite sex</w:t>
      </w:r>
      <w:r w:rsidR="008C6394" w:rsidRPr="008C6394">
        <w:t xml:space="preserve"> </w:t>
      </w:r>
      <w:r w:rsidR="008C6394">
        <w:t>(</w:t>
      </w:r>
      <w:r w:rsidR="008C6394">
        <w:rPr>
          <w:rFonts w:ascii="Times New Roman" w:hAnsi="Times New Roman" w:cs="Times New Roman"/>
          <w:sz w:val="24"/>
          <w:szCs w:val="24"/>
        </w:rPr>
        <w:t>Heilman &amp; Eagly, 2008)</w:t>
      </w:r>
      <w:r w:rsidRPr="00F75100">
        <w:rPr>
          <w:rFonts w:ascii="Times New Roman" w:hAnsi="Times New Roman" w:cs="Times New Roman"/>
          <w:sz w:val="24"/>
          <w:szCs w:val="24"/>
        </w:rPr>
        <w:t xml:space="preserve">. This may be in the form of dressing, behavior, or hormonal therapy. Discrimination is rampant mainly to transgender people in employment. Transgender people experience significant levels of discrimination, such as missing out on employment opportunities </w:t>
      </w:r>
      <w:r w:rsidRPr="00F75100">
        <w:rPr>
          <w:rFonts w:ascii="Times New Roman" w:hAnsi="Times New Roman" w:cs="Times New Roman"/>
          <w:sz w:val="24"/>
          <w:szCs w:val="24"/>
        </w:rPr>
        <w:t xml:space="preserve">and suffering from homophobic feelings from colleagues. The Lesbian, Gay, bisexual, and transgender (LGBT) people are the most affected in the workplace. Employers are directly and vicariously liable for their </w:t>
      </w:r>
      <w:r w:rsidR="00F75100" w:rsidRPr="00F75100">
        <w:rPr>
          <w:rFonts w:ascii="Times New Roman" w:hAnsi="Times New Roman" w:cs="Times New Roman"/>
          <w:sz w:val="24"/>
          <w:szCs w:val="24"/>
        </w:rPr>
        <w:t>employee’s</w:t>
      </w:r>
      <w:r w:rsidRPr="00F75100">
        <w:rPr>
          <w:rFonts w:ascii="Times New Roman" w:hAnsi="Times New Roman" w:cs="Times New Roman"/>
          <w:sz w:val="24"/>
          <w:szCs w:val="24"/>
        </w:rPr>
        <w:t xml:space="preserve"> acts of discrimination or sexual ha</w:t>
      </w:r>
      <w:r w:rsidRPr="00F75100">
        <w:rPr>
          <w:rFonts w:ascii="Times New Roman" w:hAnsi="Times New Roman" w:cs="Times New Roman"/>
          <w:sz w:val="24"/>
          <w:szCs w:val="24"/>
        </w:rPr>
        <w:t>rassment. Employers have the duty of eliminating sexual discrimination and victimization in the workplace.</w:t>
      </w:r>
    </w:p>
    <w:p w:rsidR="00D054B2" w:rsidRDefault="00D054B2" w:rsidP="00D054B2">
      <w:pPr>
        <w:spacing w:line="480" w:lineRule="auto"/>
        <w:rPr>
          <w:rFonts w:ascii="Times New Roman" w:hAnsi="Times New Roman" w:cs="Times New Roman"/>
          <w:b/>
          <w:sz w:val="24"/>
          <w:szCs w:val="24"/>
        </w:rPr>
      </w:pPr>
    </w:p>
    <w:p w:rsidR="00D054B2" w:rsidRDefault="00D054B2" w:rsidP="00F75100">
      <w:pPr>
        <w:spacing w:line="480" w:lineRule="auto"/>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61F0EAD6">
            <wp:extent cx="3999230" cy="5248910"/>
            <wp:effectExtent l="0" t="0" r="127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99230" cy="5248910"/>
                    </a:xfrm>
                    <a:prstGeom prst="rect">
                      <a:avLst/>
                    </a:prstGeom>
                    <a:noFill/>
                  </pic:spPr>
                </pic:pic>
              </a:graphicData>
            </a:graphic>
          </wp:inline>
        </w:drawing>
      </w:r>
    </w:p>
    <w:p w:rsidR="00D054B2" w:rsidRPr="00DF01A5" w:rsidRDefault="00D054B2" w:rsidP="00DF01A5">
      <w:pPr>
        <w:spacing w:line="480" w:lineRule="auto"/>
        <w:rPr>
          <w:rFonts w:ascii="Times New Roman" w:hAnsi="Times New Roman" w:cs="Times New Roman"/>
          <w:sz w:val="24"/>
          <w:szCs w:val="24"/>
        </w:rPr>
      </w:pPr>
      <w:r w:rsidRPr="00D054B2">
        <w:rPr>
          <w:rFonts w:ascii="Times New Roman" w:hAnsi="Times New Roman" w:cs="Times New Roman"/>
          <w:sz w:val="24"/>
          <w:szCs w:val="24"/>
        </w:rPr>
        <w:t>This chart</w:t>
      </w:r>
      <w:r w:rsidR="0073213C">
        <w:rPr>
          <w:rFonts w:ascii="Times New Roman" w:hAnsi="Times New Roman" w:cs="Times New Roman"/>
          <w:sz w:val="24"/>
          <w:szCs w:val="24"/>
        </w:rPr>
        <w:t xml:space="preserve"> from Pew Research Center</w:t>
      </w:r>
      <w:r w:rsidRPr="00D054B2">
        <w:rPr>
          <w:rFonts w:ascii="Times New Roman" w:hAnsi="Times New Roman" w:cs="Times New Roman"/>
          <w:sz w:val="24"/>
          <w:szCs w:val="24"/>
        </w:rPr>
        <w:t xml:space="preserve"> shows how sex discrimination occurs at the workplace especially for women. The chart shows women have experienced more discrimination (42%) compared to men (22%). The chart also shows women lea</w:t>
      </w:r>
      <w:r>
        <w:rPr>
          <w:rFonts w:ascii="Times New Roman" w:hAnsi="Times New Roman" w:cs="Times New Roman"/>
          <w:sz w:val="24"/>
          <w:szCs w:val="24"/>
        </w:rPr>
        <w:t>ding in cases of job discrimination</w:t>
      </w:r>
      <w:r w:rsidRPr="00D054B2">
        <w:rPr>
          <w:rFonts w:ascii="Times New Roman" w:hAnsi="Times New Roman" w:cs="Times New Roman"/>
          <w:sz w:val="24"/>
          <w:szCs w:val="24"/>
        </w:rPr>
        <w:t>. For example, they are leading in denial for promotion, turned down for a job, treated as if the</w:t>
      </w:r>
      <w:r w:rsidR="00DF01A5">
        <w:rPr>
          <w:rFonts w:ascii="Times New Roman" w:hAnsi="Times New Roman" w:cs="Times New Roman"/>
          <w:sz w:val="24"/>
          <w:szCs w:val="24"/>
        </w:rPr>
        <w:t>y were incompetent among others.</w:t>
      </w:r>
      <w:bookmarkStart w:id="0" w:name="_GoBack"/>
      <w:bookmarkEnd w:id="0"/>
    </w:p>
    <w:p w:rsidR="00D054B2" w:rsidRDefault="00D054B2" w:rsidP="006E2AE5">
      <w:pPr>
        <w:spacing w:line="480" w:lineRule="auto"/>
        <w:rPr>
          <w:rFonts w:ascii="Times New Roman" w:hAnsi="Times New Roman" w:cs="Times New Roman"/>
          <w:b/>
          <w:sz w:val="24"/>
          <w:szCs w:val="24"/>
        </w:rPr>
      </w:pPr>
    </w:p>
    <w:p w:rsidR="00D054B2" w:rsidRPr="006E2AE5" w:rsidRDefault="006E2AE5" w:rsidP="006E2AE5">
      <w:pPr>
        <w:spacing w:line="480" w:lineRule="auto"/>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06C4FB10">
            <wp:extent cx="5944235" cy="59442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4235" cy="5944235"/>
                    </a:xfrm>
                    <a:prstGeom prst="rect">
                      <a:avLst/>
                    </a:prstGeom>
                    <a:noFill/>
                  </pic:spPr>
                </pic:pic>
              </a:graphicData>
            </a:graphic>
          </wp:inline>
        </w:drawing>
      </w:r>
      <w:r w:rsidRPr="006E2AE5">
        <w:rPr>
          <w:rFonts w:ascii="Times New Roman" w:hAnsi="Times New Roman" w:cs="Times New Roman"/>
          <w:sz w:val="24"/>
          <w:szCs w:val="24"/>
        </w:rPr>
        <w:t>This graph from World Economic Forum shows that men receive more income than women. Although the incomes are rising, men take the biggest share. Does this amount to sex discrimination? Yes, the income disparity shows men are favored in places of employment compared to women which shows there is sex discrimination.</w:t>
      </w:r>
    </w:p>
    <w:p w:rsidR="006E2AE5" w:rsidRDefault="006E2AE5" w:rsidP="00086A38">
      <w:pPr>
        <w:spacing w:line="480" w:lineRule="auto"/>
        <w:rPr>
          <w:rFonts w:ascii="Times New Roman" w:hAnsi="Times New Roman" w:cs="Times New Roman"/>
          <w:b/>
          <w:sz w:val="24"/>
          <w:szCs w:val="24"/>
        </w:rPr>
      </w:pPr>
    </w:p>
    <w:p w:rsidR="007C2A1D" w:rsidRPr="00F75100" w:rsidRDefault="00B46BA0" w:rsidP="00F75100">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How can the CEO prevent</w:t>
      </w:r>
      <w:r w:rsidRPr="00F75100">
        <w:rPr>
          <w:rFonts w:ascii="Times New Roman" w:hAnsi="Times New Roman" w:cs="Times New Roman"/>
          <w:b/>
          <w:sz w:val="24"/>
          <w:szCs w:val="24"/>
        </w:rPr>
        <w:t xml:space="preserve"> sexual discrimination?</w:t>
      </w:r>
    </w:p>
    <w:p w:rsidR="007C2A1D" w:rsidRPr="00F75100" w:rsidRDefault="00B46BA0" w:rsidP="00F75100">
      <w:pPr>
        <w:spacing w:line="480" w:lineRule="auto"/>
        <w:ind w:firstLine="720"/>
        <w:rPr>
          <w:rFonts w:ascii="Times New Roman" w:hAnsi="Times New Roman" w:cs="Times New Roman"/>
          <w:sz w:val="24"/>
          <w:szCs w:val="24"/>
        </w:rPr>
      </w:pPr>
      <w:r w:rsidRPr="00F75100">
        <w:rPr>
          <w:rFonts w:ascii="Times New Roman" w:hAnsi="Times New Roman" w:cs="Times New Roman"/>
          <w:sz w:val="24"/>
          <w:szCs w:val="24"/>
        </w:rPr>
        <w:t xml:space="preserve">Although I do not fault the ruling by </w:t>
      </w:r>
      <w:r w:rsidR="008C6394" w:rsidRPr="008C6394">
        <w:rPr>
          <w:rFonts w:ascii="Times New Roman" w:hAnsi="Times New Roman" w:cs="Times New Roman"/>
          <w:sz w:val="24"/>
          <w:szCs w:val="24"/>
        </w:rPr>
        <w:t>E</w:t>
      </w:r>
      <w:r w:rsidR="008C6394">
        <w:rPr>
          <w:rFonts w:ascii="Times New Roman" w:hAnsi="Times New Roman" w:cs="Times New Roman"/>
          <w:sz w:val="24"/>
          <w:szCs w:val="24"/>
        </w:rPr>
        <w:t>mployment Appeal Tribunal (EAT)</w:t>
      </w:r>
      <w:r w:rsidRPr="00F75100">
        <w:rPr>
          <w:rFonts w:ascii="Times New Roman" w:hAnsi="Times New Roman" w:cs="Times New Roman"/>
          <w:sz w:val="24"/>
          <w:szCs w:val="24"/>
        </w:rPr>
        <w:t xml:space="preserve">, it is evident that sometimes </w:t>
      </w:r>
      <w:r w:rsidRPr="00F75100">
        <w:rPr>
          <w:rFonts w:ascii="Times New Roman" w:hAnsi="Times New Roman" w:cs="Times New Roman"/>
          <w:sz w:val="24"/>
          <w:szCs w:val="24"/>
        </w:rPr>
        <w:t>it may be difficult and challenging to discern the activities that constitute sex discrimination. However, there are some basic things that the CEO or manager of a company can do to stop sex discrimination in his/her company. Employers have the duty of eli</w:t>
      </w:r>
      <w:r w:rsidRPr="00F75100">
        <w:rPr>
          <w:rFonts w:ascii="Times New Roman" w:hAnsi="Times New Roman" w:cs="Times New Roman"/>
          <w:sz w:val="24"/>
          <w:szCs w:val="24"/>
        </w:rPr>
        <w:t>minating sexual discrimination and victimization in the workplace. They can do so by:</w:t>
      </w:r>
    </w:p>
    <w:p w:rsidR="007C2A1D" w:rsidRPr="008C6394" w:rsidRDefault="00B46BA0" w:rsidP="008C6394">
      <w:pPr>
        <w:pStyle w:val="ListParagraph"/>
        <w:numPr>
          <w:ilvl w:val="0"/>
          <w:numId w:val="1"/>
        </w:numPr>
        <w:spacing w:line="480" w:lineRule="auto"/>
        <w:rPr>
          <w:rFonts w:ascii="Times New Roman" w:hAnsi="Times New Roman" w:cs="Times New Roman"/>
          <w:sz w:val="24"/>
          <w:szCs w:val="24"/>
        </w:rPr>
      </w:pPr>
      <w:r w:rsidRPr="008C6394">
        <w:rPr>
          <w:rFonts w:ascii="Times New Roman" w:hAnsi="Times New Roman" w:cs="Times New Roman"/>
          <w:sz w:val="24"/>
          <w:szCs w:val="24"/>
        </w:rPr>
        <w:t>Ensure that nondiscriminatory practices and requirements are used</w:t>
      </w:r>
      <w:r w:rsidR="00F75100" w:rsidRPr="008C6394">
        <w:rPr>
          <w:rFonts w:ascii="Times New Roman" w:hAnsi="Times New Roman" w:cs="Times New Roman"/>
          <w:sz w:val="24"/>
          <w:szCs w:val="24"/>
        </w:rPr>
        <w:t xml:space="preserve"> in hiring employees.</w:t>
      </w:r>
    </w:p>
    <w:p w:rsidR="007C2A1D" w:rsidRPr="00DC38C0" w:rsidRDefault="00B46BA0" w:rsidP="00DC38C0">
      <w:pPr>
        <w:pStyle w:val="ListParagraph"/>
        <w:numPr>
          <w:ilvl w:val="0"/>
          <w:numId w:val="2"/>
        </w:numPr>
        <w:spacing w:line="480" w:lineRule="auto"/>
        <w:rPr>
          <w:rFonts w:ascii="Times New Roman" w:hAnsi="Times New Roman" w:cs="Times New Roman"/>
          <w:sz w:val="24"/>
          <w:szCs w:val="24"/>
        </w:rPr>
      </w:pPr>
      <w:r w:rsidRPr="00DC38C0">
        <w:rPr>
          <w:rFonts w:ascii="Times New Roman" w:hAnsi="Times New Roman" w:cs="Times New Roman"/>
          <w:sz w:val="24"/>
          <w:szCs w:val="24"/>
        </w:rPr>
        <w:t xml:space="preserve">Ensure the hiring of employees is based on merit, right qualifications, and no </w:t>
      </w:r>
      <w:r w:rsidRPr="00DC38C0">
        <w:rPr>
          <w:rFonts w:ascii="Times New Roman" w:hAnsi="Times New Roman" w:cs="Times New Roman"/>
          <w:sz w:val="24"/>
          <w:szCs w:val="24"/>
        </w:rPr>
        <w:t>gender stereotyping.</w:t>
      </w:r>
    </w:p>
    <w:p w:rsidR="007C2A1D" w:rsidRDefault="00B46BA0" w:rsidP="00DC38C0">
      <w:pPr>
        <w:pStyle w:val="ListParagraph"/>
        <w:numPr>
          <w:ilvl w:val="0"/>
          <w:numId w:val="3"/>
        </w:numPr>
        <w:spacing w:line="480" w:lineRule="auto"/>
        <w:rPr>
          <w:rFonts w:ascii="Times New Roman" w:hAnsi="Times New Roman" w:cs="Times New Roman"/>
          <w:sz w:val="24"/>
          <w:szCs w:val="24"/>
        </w:rPr>
      </w:pPr>
      <w:r w:rsidRPr="00DC38C0">
        <w:rPr>
          <w:rFonts w:ascii="Times New Roman" w:hAnsi="Times New Roman" w:cs="Times New Roman"/>
          <w:sz w:val="24"/>
          <w:szCs w:val="24"/>
        </w:rPr>
        <w:t>Set up workforce diversity programs to ensure a working environment that is comfortable for all employees.</w:t>
      </w:r>
    </w:p>
    <w:p w:rsidR="00DC38C0" w:rsidRPr="00DC38C0" w:rsidRDefault="00B46BA0" w:rsidP="00DC38C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Ensure proper communication channels where employees who experience sex discrimination can report without retribution.</w:t>
      </w:r>
    </w:p>
    <w:p w:rsidR="008356B6" w:rsidRDefault="00B46BA0" w:rsidP="00F75100">
      <w:pPr>
        <w:spacing w:line="480" w:lineRule="auto"/>
        <w:rPr>
          <w:rFonts w:ascii="Times New Roman" w:hAnsi="Times New Roman" w:cs="Times New Roman"/>
          <w:sz w:val="24"/>
          <w:szCs w:val="24"/>
        </w:rPr>
      </w:pPr>
      <w:r>
        <w:rPr>
          <w:rFonts w:ascii="Times New Roman" w:hAnsi="Times New Roman" w:cs="Times New Roman"/>
          <w:sz w:val="24"/>
          <w:szCs w:val="24"/>
        </w:rPr>
        <w:t xml:space="preserve">The CEO </w:t>
      </w:r>
      <w:r>
        <w:rPr>
          <w:rFonts w:ascii="Times New Roman" w:hAnsi="Times New Roman" w:cs="Times New Roman"/>
          <w:sz w:val="24"/>
          <w:szCs w:val="24"/>
        </w:rPr>
        <w:t>should ensure that every employee works in an environment free from sex discrimination. He or she should use any measures of combating this vice.</w:t>
      </w:r>
    </w:p>
    <w:p w:rsidR="006F66AA" w:rsidRDefault="006F66AA" w:rsidP="00F75100">
      <w:pPr>
        <w:spacing w:line="480" w:lineRule="auto"/>
        <w:rPr>
          <w:rFonts w:ascii="Times New Roman" w:hAnsi="Times New Roman" w:cs="Times New Roman"/>
          <w:sz w:val="24"/>
          <w:szCs w:val="24"/>
        </w:rPr>
      </w:pPr>
    </w:p>
    <w:p w:rsidR="006F66AA" w:rsidRDefault="006F66AA" w:rsidP="00F75100">
      <w:pPr>
        <w:spacing w:line="480" w:lineRule="auto"/>
        <w:rPr>
          <w:rFonts w:ascii="Times New Roman" w:hAnsi="Times New Roman" w:cs="Times New Roman"/>
          <w:sz w:val="24"/>
          <w:szCs w:val="24"/>
        </w:rPr>
      </w:pPr>
    </w:p>
    <w:p w:rsidR="00DC38C0" w:rsidRDefault="00DC38C0" w:rsidP="00F75100">
      <w:pPr>
        <w:spacing w:line="480" w:lineRule="auto"/>
        <w:rPr>
          <w:rFonts w:ascii="Times New Roman" w:hAnsi="Times New Roman" w:cs="Times New Roman"/>
          <w:sz w:val="24"/>
          <w:szCs w:val="24"/>
        </w:rPr>
      </w:pPr>
    </w:p>
    <w:p w:rsidR="006F66AA" w:rsidRPr="006F66AA" w:rsidRDefault="00B46BA0" w:rsidP="00795902">
      <w:pPr>
        <w:spacing w:line="480" w:lineRule="auto"/>
        <w:jc w:val="center"/>
        <w:rPr>
          <w:rFonts w:ascii="Times New Roman" w:hAnsi="Times New Roman" w:cs="Times New Roman"/>
          <w:b/>
          <w:sz w:val="24"/>
          <w:szCs w:val="24"/>
        </w:rPr>
      </w:pPr>
      <w:r w:rsidRPr="006F66AA">
        <w:rPr>
          <w:rFonts w:ascii="Times New Roman" w:hAnsi="Times New Roman" w:cs="Times New Roman"/>
          <w:b/>
          <w:sz w:val="24"/>
          <w:szCs w:val="24"/>
        </w:rPr>
        <w:t>References</w:t>
      </w:r>
    </w:p>
    <w:p w:rsidR="00795902" w:rsidRPr="006F66AA" w:rsidRDefault="00B46BA0" w:rsidP="00795902">
      <w:pPr>
        <w:spacing w:line="480" w:lineRule="auto"/>
        <w:ind w:left="720" w:hanging="720"/>
        <w:rPr>
          <w:rFonts w:ascii="Times New Roman" w:hAnsi="Times New Roman" w:cs="Times New Roman"/>
          <w:sz w:val="24"/>
          <w:szCs w:val="24"/>
        </w:rPr>
      </w:pPr>
      <w:r w:rsidRPr="006F66AA">
        <w:rPr>
          <w:rFonts w:ascii="Times New Roman" w:hAnsi="Times New Roman" w:cs="Times New Roman"/>
          <w:sz w:val="24"/>
          <w:szCs w:val="24"/>
        </w:rPr>
        <w:t>Cotter, D. A., Hermsen, J. M., Ovadia, S., &amp; Vanneman, R. (2001). The glass ceiling effect. S</w:t>
      </w:r>
      <w:r w:rsidRPr="006F66AA">
        <w:rPr>
          <w:rFonts w:ascii="Times New Roman" w:hAnsi="Times New Roman" w:cs="Times New Roman"/>
          <w:sz w:val="24"/>
          <w:szCs w:val="24"/>
        </w:rPr>
        <w:t>ocial forces, 80(2), 655-681.</w:t>
      </w:r>
    </w:p>
    <w:p w:rsidR="00795902" w:rsidRDefault="00B46BA0" w:rsidP="00795902">
      <w:pPr>
        <w:spacing w:line="480" w:lineRule="auto"/>
        <w:ind w:left="720" w:hanging="720"/>
        <w:rPr>
          <w:rFonts w:ascii="Times New Roman" w:hAnsi="Times New Roman" w:cs="Times New Roman"/>
          <w:sz w:val="24"/>
          <w:szCs w:val="24"/>
        </w:rPr>
      </w:pPr>
      <w:r w:rsidRPr="006F66AA">
        <w:rPr>
          <w:rFonts w:ascii="Times New Roman" w:hAnsi="Times New Roman" w:cs="Times New Roman"/>
          <w:sz w:val="24"/>
          <w:szCs w:val="24"/>
        </w:rPr>
        <w:lastRenderedPageBreak/>
        <w:t>Hegewisch, A., Deitch, C. H., &amp; Murphy, E. F. (2011). Ending sex and race discrimination in the workplace: Legal interventions that push the envelope. Institute for Women's Policy Research.</w:t>
      </w:r>
    </w:p>
    <w:p w:rsidR="00795902" w:rsidRDefault="00B46BA0" w:rsidP="00795902">
      <w:pPr>
        <w:spacing w:line="480" w:lineRule="auto"/>
        <w:ind w:left="720" w:hanging="720"/>
        <w:rPr>
          <w:rFonts w:ascii="Times New Roman" w:hAnsi="Times New Roman" w:cs="Times New Roman"/>
          <w:sz w:val="24"/>
          <w:szCs w:val="24"/>
        </w:rPr>
      </w:pPr>
      <w:r w:rsidRPr="006F66AA">
        <w:rPr>
          <w:rFonts w:ascii="Times New Roman" w:hAnsi="Times New Roman" w:cs="Times New Roman"/>
          <w:sz w:val="24"/>
          <w:szCs w:val="24"/>
        </w:rPr>
        <w:t>Heilman, M. E., &amp; Eagly, A. H. (2008</w:t>
      </w:r>
      <w:r w:rsidRPr="006F66AA">
        <w:rPr>
          <w:rFonts w:ascii="Times New Roman" w:hAnsi="Times New Roman" w:cs="Times New Roman"/>
          <w:sz w:val="24"/>
          <w:szCs w:val="24"/>
        </w:rPr>
        <w:t>). Gender stereotypes are alive, well, and busy producing workplace discrimination. Industrial and Organizational Psychology, 1(4), 393-398.</w:t>
      </w:r>
    </w:p>
    <w:p w:rsidR="00795902" w:rsidRDefault="00B46BA0" w:rsidP="00795902">
      <w:pPr>
        <w:spacing w:line="480" w:lineRule="auto"/>
        <w:ind w:left="720" w:hanging="720"/>
        <w:rPr>
          <w:rFonts w:ascii="Times New Roman" w:hAnsi="Times New Roman" w:cs="Times New Roman"/>
          <w:sz w:val="24"/>
          <w:szCs w:val="24"/>
        </w:rPr>
      </w:pPr>
      <w:r w:rsidRPr="006F66AA">
        <w:rPr>
          <w:rFonts w:ascii="Times New Roman" w:hAnsi="Times New Roman" w:cs="Times New Roman"/>
          <w:sz w:val="24"/>
          <w:szCs w:val="24"/>
        </w:rPr>
        <w:t>Stainback, K., Ratliff, T. N., &amp; Roscigno, V. J. (2011). The context of workplace sex discrimination: Sex compositi</w:t>
      </w:r>
      <w:r w:rsidRPr="006F66AA">
        <w:rPr>
          <w:rFonts w:ascii="Times New Roman" w:hAnsi="Times New Roman" w:cs="Times New Roman"/>
          <w:sz w:val="24"/>
          <w:szCs w:val="24"/>
        </w:rPr>
        <w:t>on, workplace culture, and relative power. Social Forces, 89(4), 1165-1188.</w:t>
      </w:r>
    </w:p>
    <w:sectPr w:rsidR="00795902" w:rsidSect="00086A3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6BA0" w:rsidRDefault="00B46BA0">
      <w:pPr>
        <w:spacing w:after="0" w:line="240" w:lineRule="auto"/>
      </w:pPr>
      <w:r>
        <w:separator/>
      </w:r>
    </w:p>
  </w:endnote>
  <w:endnote w:type="continuationSeparator" w:id="0">
    <w:p w:rsidR="00B46BA0" w:rsidRDefault="00B46B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6BA0" w:rsidRDefault="00B46BA0">
      <w:pPr>
        <w:spacing w:after="0" w:line="240" w:lineRule="auto"/>
      </w:pPr>
      <w:r>
        <w:separator/>
      </w:r>
    </w:p>
  </w:footnote>
  <w:footnote w:type="continuationSeparator" w:id="0">
    <w:p w:rsidR="00B46BA0" w:rsidRDefault="00B46B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8832486"/>
      <w:docPartObj>
        <w:docPartGallery w:val="Page Numbers (Top of Page)"/>
        <w:docPartUnique/>
      </w:docPartObj>
    </w:sdtPr>
    <w:sdtEndPr>
      <w:rPr>
        <w:rFonts w:ascii="Times New Roman" w:hAnsi="Times New Roman" w:cs="Times New Roman"/>
        <w:noProof/>
        <w:sz w:val="24"/>
        <w:szCs w:val="24"/>
      </w:rPr>
    </w:sdtEndPr>
    <w:sdtContent>
      <w:p w:rsidR="00A55D87" w:rsidRPr="00A55D87" w:rsidRDefault="00B46BA0">
        <w:pPr>
          <w:pStyle w:val="Header"/>
          <w:jc w:val="right"/>
          <w:rPr>
            <w:rFonts w:ascii="Times New Roman" w:hAnsi="Times New Roman" w:cs="Times New Roman"/>
            <w:sz w:val="24"/>
            <w:szCs w:val="24"/>
          </w:rPr>
        </w:pPr>
        <w:r w:rsidRPr="00A55D87">
          <w:rPr>
            <w:rFonts w:ascii="Times New Roman" w:hAnsi="Times New Roman" w:cs="Times New Roman"/>
            <w:sz w:val="24"/>
            <w:szCs w:val="24"/>
          </w:rPr>
          <w:t>SEX DISCRIMINATION</w:t>
        </w:r>
        <w:r>
          <w:rPr>
            <w:rFonts w:ascii="Times New Roman" w:hAnsi="Times New Roman" w:cs="Times New Roman"/>
            <w:sz w:val="24"/>
            <w:szCs w:val="24"/>
          </w:rPr>
          <w:t xml:space="preserve">                                                                               </w:t>
        </w:r>
        <w:r w:rsidR="00086A38">
          <w:rPr>
            <w:rFonts w:ascii="Times New Roman" w:hAnsi="Times New Roman" w:cs="Times New Roman"/>
            <w:sz w:val="24"/>
            <w:szCs w:val="24"/>
          </w:rPr>
          <w:t xml:space="preserve">                               </w:t>
        </w:r>
        <w:r w:rsidRPr="00A55D87">
          <w:rPr>
            <w:rFonts w:ascii="Times New Roman" w:hAnsi="Times New Roman" w:cs="Times New Roman"/>
            <w:sz w:val="24"/>
            <w:szCs w:val="24"/>
          </w:rPr>
          <w:fldChar w:fldCharType="begin"/>
        </w:r>
        <w:r w:rsidRPr="00A55D87">
          <w:rPr>
            <w:rFonts w:ascii="Times New Roman" w:hAnsi="Times New Roman" w:cs="Times New Roman"/>
            <w:sz w:val="24"/>
            <w:szCs w:val="24"/>
          </w:rPr>
          <w:instrText xml:space="preserve"> PAGE   \* MERGEFORMAT </w:instrText>
        </w:r>
        <w:r w:rsidRPr="00A55D87">
          <w:rPr>
            <w:rFonts w:ascii="Times New Roman" w:hAnsi="Times New Roman" w:cs="Times New Roman"/>
            <w:sz w:val="24"/>
            <w:szCs w:val="24"/>
          </w:rPr>
          <w:fldChar w:fldCharType="separate"/>
        </w:r>
        <w:r w:rsidR="000C5C7A">
          <w:rPr>
            <w:rFonts w:ascii="Times New Roman" w:hAnsi="Times New Roman" w:cs="Times New Roman"/>
            <w:noProof/>
            <w:sz w:val="24"/>
            <w:szCs w:val="24"/>
          </w:rPr>
          <w:t>9</w:t>
        </w:r>
        <w:r w:rsidRPr="00A55D87">
          <w:rPr>
            <w:rFonts w:ascii="Times New Roman" w:hAnsi="Times New Roman" w:cs="Times New Roman"/>
            <w:noProof/>
            <w:sz w:val="24"/>
            <w:szCs w:val="24"/>
          </w:rPr>
          <w:fldChar w:fldCharType="end"/>
        </w:r>
      </w:p>
    </w:sdtContent>
  </w:sdt>
  <w:p w:rsidR="00A55D87" w:rsidRDefault="00A55D8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6A38" w:rsidRPr="00086A38" w:rsidRDefault="00086A38">
    <w:pPr>
      <w:pStyle w:val="Header"/>
      <w:rPr>
        <w:rFonts w:ascii="Times New Roman" w:hAnsi="Times New Roman" w:cs="Times New Roman"/>
        <w:sz w:val="24"/>
        <w:szCs w:val="24"/>
      </w:rPr>
    </w:pPr>
    <w:r w:rsidRPr="00086A38">
      <w:rPr>
        <w:rFonts w:ascii="Times New Roman" w:hAnsi="Times New Roman" w:cs="Times New Roman"/>
        <w:sz w:val="24"/>
        <w:szCs w:val="24"/>
      </w:rPr>
      <w:t xml:space="preserve">Running head: SEX DISCRIMINATION </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9B748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nsid w:val="555A3898"/>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652D3B7C"/>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C29"/>
    <w:rsid w:val="00086A38"/>
    <w:rsid w:val="000C5C7A"/>
    <w:rsid w:val="001C16C8"/>
    <w:rsid w:val="001E0B17"/>
    <w:rsid w:val="002E32E4"/>
    <w:rsid w:val="003812AF"/>
    <w:rsid w:val="003B4E3D"/>
    <w:rsid w:val="003E401F"/>
    <w:rsid w:val="00414C29"/>
    <w:rsid w:val="005424D0"/>
    <w:rsid w:val="0059281E"/>
    <w:rsid w:val="00605EFA"/>
    <w:rsid w:val="00682112"/>
    <w:rsid w:val="006B29FE"/>
    <w:rsid w:val="006E2AE5"/>
    <w:rsid w:val="006F66AA"/>
    <w:rsid w:val="0073213C"/>
    <w:rsid w:val="00795902"/>
    <w:rsid w:val="007C2A1D"/>
    <w:rsid w:val="008356B6"/>
    <w:rsid w:val="008C194C"/>
    <w:rsid w:val="008C6394"/>
    <w:rsid w:val="00A55D87"/>
    <w:rsid w:val="00A907E7"/>
    <w:rsid w:val="00AE1DAA"/>
    <w:rsid w:val="00B46BA0"/>
    <w:rsid w:val="00B81F7A"/>
    <w:rsid w:val="00C07E96"/>
    <w:rsid w:val="00C10647"/>
    <w:rsid w:val="00C24564"/>
    <w:rsid w:val="00D054B2"/>
    <w:rsid w:val="00D45B54"/>
    <w:rsid w:val="00D77151"/>
    <w:rsid w:val="00DC38C0"/>
    <w:rsid w:val="00DF01A5"/>
    <w:rsid w:val="00E569A6"/>
    <w:rsid w:val="00F30317"/>
    <w:rsid w:val="00F75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896472-95CF-41A9-93AA-979331A9E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394"/>
    <w:pPr>
      <w:ind w:left="720"/>
      <w:contextualSpacing/>
    </w:pPr>
  </w:style>
  <w:style w:type="paragraph" w:styleId="Header">
    <w:name w:val="header"/>
    <w:basedOn w:val="Normal"/>
    <w:link w:val="HeaderChar"/>
    <w:uiPriority w:val="99"/>
    <w:unhideWhenUsed/>
    <w:rsid w:val="00A55D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5D87"/>
  </w:style>
  <w:style w:type="paragraph" w:styleId="Footer">
    <w:name w:val="footer"/>
    <w:basedOn w:val="Normal"/>
    <w:link w:val="FooterChar"/>
    <w:uiPriority w:val="99"/>
    <w:unhideWhenUsed/>
    <w:rsid w:val="00A55D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5D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1657</Words>
  <Characters>9449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2019-10-09T22:08:00Z</dcterms:created>
  <dcterms:modified xsi:type="dcterms:W3CDTF">2019-10-09T22:08:00Z</dcterms:modified>
</cp:coreProperties>
</file>